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9" w:rsidRPr="00354E79" w:rsidRDefault="00F84355" w:rsidP="00B41A0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B41A09"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65ACA"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41A09" w:rsidRPr="00354E79" w:rsidRDefault="00B41A09" w:rsidP="00B41A0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ЛОГБУ «Всеволожский ДИ»</w:t>
      </w:r>
    </w:p>
    <w:p w:rsidR="00B41A09" w:rsidRPr="00354E79" w:rsidRDefault="00B41A09" w:rsidP="00B41A0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2C2A"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7C99"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22C2A"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4 г.</w:t>
      </w:r>
      <w:r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2C2A"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54E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B41A09" w:rsidRPr="00354E79" w:rsidRDefault="00B41A09" w:rsidP="00B41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1A09" w:rsidRPr="00222C2A" w:rsidRDefault="00B41A09" w:rsidP="00B41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721" w:rsidRPr="00222C2A" w:rsidRDefault="009009B4" w:rsidP="00665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3"/>
      <w:bookmarkEnd w:id="1"/>
      <w:r w:rsidRPr="00222C2A">
        <w:rPr>
          <w:rFonts w:ascii="Times New Roman" w:hAnsi="Times New Roman" w:cs="Times New Roman"/>
          <w:b/>
          <w:sz w:val="24"/>
          <w:szCs w:val="24"/>
        </w:rPr>
        <w:t>Карта</w:t>
      </w:r>
      <w:r w:rsidR="00344721" w:rsidRPr="00222C2A">
        <w:rPr>
          <w:rFonts w:ascii="Times New Roman" w:hAnsi="Times New Roman" w:cs="Times New Roman"/>
          <w:b/>
          <w:sz w:val="24"/>
          <w:szCs w:val="24"/>
        </w:rPr>
        <w:t xml:space="preserve"> коррупционных рисков, возникающих</w:t>
      </w:r>
      <w:r w:rsidRPr="00222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21" w:rsidRPr="00222C2A">
        <w:rPr>
          <w:rFonts w:ascii="Times New Roman" w:hAnsi="Times New Roman" w:cs="Times New Roman"/>
          <w:b/>
          <w:sz w:val="24"/>
          <w:szCs w:val="24"/>
        </w:rPr>
        <w:t>при осуществлении закупок</w:t>
      </w:r>
      <w:r w:rsidR="00B41A09" w:rsidRPr="00222C2A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222C2A" w:rsidRDefault="00B41A09" w:rsidP="00665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2A">
        <w:rPr>
          <w:rFonts w:ascii="Times New Roman" w:hAnsi="Times New Roman" w:cs="Times New Roman"/>
          <w:b/>
          <w:sz w:val="24"/>
          <w:szCs w:val="24"/>
        </w:rPr>
        <w:t>Ленинградском областном государственном стационарном бюджетном учреждении социального обслуживания</w:t>
      </w:r>
    </w:p>
    <w:p w:rsidR="00344721" w:rsidRPr="00222C2A" w:rsidRDefault="00B41A09" w:rsidP="00665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2A">
        <w:rPr>
          <w:rFonts w:ascii="Times New Roman" w:hAnsi="Times New Roman" w:cs="Times New Roman"/>
          <w:b/>
          <w:sz w:val="24"/>
          <w:szCs w:val="24"/>
        </w:rPr>
        <w:t xml:space="preserve"> «Всеволожский дом-интернат для престарелых и инвалидов»</w:t>
      </w:r>
    </w:p>
    <w:p w:rsidR="00B41A09" w:rsidRPr="00B41A09" w:rsidRDefault="00B41A09" w:rsidP="00B41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2693"/>
        <w:gridCol w:w="1843"/>
        <w:gridCol w:w="4394"/>
        <w:gridCol w:w="3260"/>
      </w:tblGrid>
      <w:tr w:rsidR="00344721" w:rsidRPr="00B41A09" w:rsidTr="00BD45C3">
        <w:tc>
          <w:tcPr>
            <w:tcW w:w="624" w:type="dxa"/>
            <w:vMerge w:val="restart"/>
          </w:tcPr>
          <w:p w:rsidR="00344721" w:rsidRPr="00222C2A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2A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132" w:type="dxa"/>
            <w:vMerge w:val="restart"/>
          </w:tcPr>
          <w:p w:rsidR="00344721" w:rsidRPr="00222C2A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2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vMerge w:val="restart"/>
          </w:tcPr>
          <w:p w:rsidR="00344721" w:rsidRPr="00222C2A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2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1843" w:type="dxa"/>
            <w:vMerge w:val="restart"/>
          </w:tcPr>
          <w:p w:rsidR="00344721" w:rsidRPr="00222C2A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654" w:type="dxa"/>
            <w:gridSpan w:val="2"/>
          </w:tcPr>
          <w:p w:rsidR="00344721" w:rsidRPr="00222C2A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2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344721" w:rsidRPr="00B41A09" w:rsidTr="00BD45C3">
        <w:tc>
          <w:tcPr>
            <w:tcW w:w="624" w:type="dxa"/>
            <w:vMerge/>
          </w:tcPr>
          <w:p w:rsidR="00344721" w:rsidRPr="00222C2A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44721" w:rsidRPr="00222C2A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4721" w:rsidRPr="00222C2A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4721" w:rsidRPr="00222C2A" w:rsidRDefault="003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721" w:rsidRPr="00222C2A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2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</w:tcPr>
          <w:p w:rsidR="00344721" w:rsidRPr="00222C2A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2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</w:t>
            </w:r>
          </w:p>
        </w:tc>
      </w:tr>
      <w:tr w:rsidR="00A5441A" w:rsidRPr="00B41A09" w:rsidTr="00BD45C3">
        <w:tc>
          <w:tcPr>
            <w:tcW w:w="624" w:type="dxa"/>
          </w:tcPr>
          <w:p w:rsidR="00A5441A" w:rsidRPr="00B41A09" w:rsidRDefault="00A5441A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A5441A" w:rsidRPr="00B41A09" w:rsidRDefault="00A5441A" w:rsidP="00AB4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закупок товаров, работ и услуг для обеспечения нужд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лючая исполнение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и приемку поставленных товаров,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 (их результатов), оказанных услуг</w:t>
            </w:r>
          </w:p>
        </w:tc>
        <w:tc>
          <w:tcPr>
            <w:tcW w:w="2693" w:type="dxa"/>
          </w:tcPr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41A" w:rsidRPr="00B41A09" w:rsidRDefault="00A5441A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одлог заявок на участие в конкурсе, результатов проведения открытого конкурса, 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конкурсной документацией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BD45C3" w:rsidP="00C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9B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мышленное, неправомерное нарушен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ие установленных 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 сроков приемки поставленных товаров, выполненных работ (их результатов),</w:t>
            </w:r>
          </w:p>
          <w:p w:rsidR="00A5441A" w:rsidRPr="00B41A09" w:rsidRDefault="00A5441A" w:rsidP="00AB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оказанных услуг и подлог результатов приемки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окрытие информации о выявленных нарушениях при исполнении поставщиком (подрядчиком, исполнителем)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обязательств по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одписание акта приемки поставле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выполненных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(их результатов), оказанных услуг с наруше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нием требований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43" w:type="dxa"/>
          </w:tcPr>
          <w:p w:rsidR="00A5441A" w:rsidRPr="00B41A09" w:rsidRDefault="00A5441A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контрактной службы,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контрактной службы или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</w:t>
            </w:r>
          </w:p>
        </w:tc>
        <w:tc>
          <w:tcPr>
            <w:tcW w:w="4394" w:type="dxa"/>
          </w:tcPr>
          <w:p w:rsidR="00823EF8" w:rsidRPr="00B41A09" w:rsidRDefault="00823EF8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положений распоряжения комитета по социальной защите населения Ленинградской области, в части согласования </w:t>
            </w:r>
            <w:r w:rsidR="00C13469" w:rsidRPr="00B41A09">
              <w:rPr>
                <w:rFonts w:ascii="Times New Roman" w:hAnsi="Times New Roman" w:cs="Times New Roman"/>
                <w:sz w:val="24"/>
                <w:szCs w:val="24"/>
              </w:rPr>
              <w:t>проектов контрактов, заключаемых подведомственными учреждениями, свыше 1 млн. рублей.</w:t>
            </w:r>
          </w:p>
          <w:p w:rsidR="00823EF8" w:rsidRPr="00B41A09" w:rsidRDefault="00823EF8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A5441A" w:rsidP="00C1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строгом соответствии с требованиями Федерального закона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года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44-ФЗ "О контрактной системе в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нужд"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44-ФЗ)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и Федерального закона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от 18.07.2011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№ 223-ФЗ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  <w:r w:rsidR="00C13469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Исключение:</w:t>
            </w:r>
          </w:p>
          <w:p w:rsidR="00A5441A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1) заключения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  <w:p w:rsidR="00DF2C2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2) необоснованного «дробления закупок»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с целью заключения договоров по п. 4, п. 5 и п. 28 ч. 1 ст. 93 закона  44-ФЗ;</w:t>
            </w:r>
          </w:p>
          <w:p w:rsidR="00DF2C2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DF2C2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>) установления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о закупке требований к описанию участником закупки конкретных показателей товаров, которые являются 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избыточными, не могут быть объективно проверены на момент поставки </w:t>
            </w:r>
          </w:p>
          <w:p w:rsidR="00A5441A" w:rsidRPr="00B41A09" w:rsidRDefault="00A5441A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 п. 1.3.1 протокола № 1/19 заседания комиссии по координации работы по противодействию коррупции в Ленинградской области).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1C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3D301C" w:rsidRPr="00B4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1) закупок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выполнение работ и оказание услуг, начальная (максимальная) цена которых не превышает 10 млн. ру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б., осуществлять в соответствии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с п. 1 ч. 3 ст. 66 закона 44-ФЗ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едения совместных торгов;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3) п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ри закупке л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екарственных средств формирование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объем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учетом положений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п. 6 ч. 1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33 закона 44-ФЗ 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(лекарственные средства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</w:t>
            </w:r>
            <w:r w:rsidR="00177F12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тельством Российской Федерации);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4) части закупок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использованием разработанных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и утвержденных на федеральном уровне типовых контрактов и типовых условий контрак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тов;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5) д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ополнительно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го информирования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отенциальных участников закупок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осуществлении закупок;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2ABB" w:rsidRPr="00B41A09" w:rsidRDefault="00177F12" w:rsidP="00DF2C2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размещения сведений о проводимых торгах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в открытых информационных ресурсах, в том числе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официальных сайтах органов исполнительной власти и государственных организаций в информационно телек</w:t>
            </w:r>
            <w:r w:rsidR="00DF2C2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оммуникационной сети «Интернет»;</w:t>
            </w: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7) использования единых подходов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D301C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формированию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описанию объекта закупок на закупку однотипных товаров 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 п. 1.3.2 протокола № 1/19 заседания комиссии по координации работы по противодействию коррупции в Ленинградской области).</w:t>
            </w:r>
          </w:p>
        </w:tc>
        <w:tc>
          <w:tcPr>
            <w:tcW w:w="3260" w:type="dxa"/>
          </w:tcPr>
          <w:p w:rsidR="00A5441A" w:rsidRPr="00B41A09" w:rsidRDefault="00177F12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Привлечение независимых экспертных организаций (экспертов) к приемке поставленных товаров, выполненных работ (их результатов), оказанных услуг по контрактам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>, цена которых составляет свыше 1 млн. руб.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в сфере Федерального закона от 5 апреля 2013 г. N 44-ФЗ "О контрактной системе в сфере закупок товаров, работ, 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и муниципальных нужд" и Федерального закона от 18.07.2011 № 223-ФЗ</w:t>
            </w:r>
          </w:p>
          <w:p w:rsidR="00A5441A" w:rsidRPr="00B41A09" w:rsidRDefault="00A5441A" w:rsidP="00CB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1BE" w:rsidRPr="00B41A09" w:rsidRDefault="00A341BE" w:rsidP="00CB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BE" w:rsidRPr="00B41A09" w:rsidRDefault="00A341BE" w:rsidP="00A34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2. Не допускать приемку товаров,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услуг по контрактам,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г. N 44-ФЗ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341BE" w:rsidRPr="00B41A09" w:rsidRDefault="00A341BE" w:rsidP="00A34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при наличии отрицательного заключения независимых экспертных организаций (экспертов).</w:t>
            </w:r>
          </w:p>
          <w:p w:rsidR="00C62ABB" w:rsidRPr="00B41A09" w:rsidRDefault="00C62ABB" w:rsidP="00260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12" w:rsidRPr="00B41A09" w:rsidRDefault="00A341BE" w:rsidP="0017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Регулярное повышение 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сотрудников контрактных служб</w:t>
            </w:r>
            <w:r w:rsidR="00C13469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(контрактного управляющего, руководителя контрактной службы)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закупок.</w:t>
            </w:r>
          </w:p>
          <w:p w:rsidR="00A5441A" w:rsidRPr="00B41A09" w:rsidRDefault="00A5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33" w:rsidRPr="00B41A09" w:rsidRDefault="001D1586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 Комиссионная приемка поставленных товаров, выполненных работ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на основании локального акта учреждения</w:t>
            </w:r>
            <w:r w:rsidR="00CB66F2" w:rsidRPr="00B41A09">
              <w:rPr>
                <w:rFonts w:ascii="Times New Roman" w:hAnsi="Times New Roman" w:cs="Times New Roman"/>
                <w:sz w:val="24"/>
                <w:szCs w:val="24"/>
              </w:rPr>
              <w:t>, удостоверение приемки подписями сотрудников на соответствующем акте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133" w:rsidRPr="00B41A09" w:rsidRDefault="00D46133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33" w:rsidRPr="00B41A09" w:rsidRDefault="001D1586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 Проведение ответственным за реализацию мер по противодействию коррупции в учреждении ежеквартальных (раз в полугодие)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>, в соответствии с Планом</w:t>
            </w:r>
            <w:r w:rsidR="00CB66F2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учреждении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с участием Прокуратуры, правоохранительных органов, сотрудников контрактных служб, 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контрактной службы или контрактного управляющего, </w:t>
            </w:r>
            <w:r w:rsidR="00CB66F2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администрации учреждения, лиц, включенных в карту коррупционных рисков учреждения</w:t>
            </w:r>
          </w:p>
          <w:p w:rsidR="00D46133" w:rsidRPr="00B41A09" w:rsidRDefault="00D46133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противодействия коррупции в учреждении</w:t>
            </w:r>
            <w:r w:rsidR="00221A74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под протокол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C8F" w:rsidRPr="00B41A09" w:rsidRDefault="00260C8F" w:rsidP="00C1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33" w:rsidRPr="00B41A09" w:rsidRDefault="001D1586" w:rsidP="001D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 Регулярное повышение квалификации лица, ответственного за реализацию мер по противодействию коррупции в учреждении</w:t>
            </w:r>
            <w:r w:rsidR="00260C8F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>Регулярное о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лицом ответственным за реализацию мер по противодействию коррупции в учреждении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>контрактных служб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>, руководителя контрактной службы или контрактного управляющего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и методичес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>кими материалами, регулирующими сферу закупок,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информирование о мерах юридической ответственности за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</w:t>
            </w:r>
            <w:r w:rsidR="00260C8F" w:rsidRPr="00B41A09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</w:t>
            </w:r>
            <w:r w:rsidR="00260C8F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8A9" w:rsidRPr="00B41A09" w:rsidTr="00BD45C3">
        <w:tc>
          <w:tcPr>
            <w:tcW w:w="624" w:type="dxa"/>
          </w:tcPr>
          <w:p w:rsidR="008808A9" w:rsidRPr="00B41A09" w:rsidRDefault="008808A9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</w:tcPr>
          <w:p w:rsidR="008808A9" w:rsidRPr="00B41A09" w:rsidRDefault="008808A9" w:rsidP="00880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2693" w:type="dxa"/>
          </w:tcPr>
          <w:p w:rsidR="008808A9" w:rsidRPr="00B41A09" w:rsidRDefault="008808A9" w:rsidP="0088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 поставленных товаров, выполненных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с нарушением требований контракта, путем заключения дополнительного соглашения на поставку «улучшенных» товаров, выполненных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или включения в контракт данных несоответствующих первоначальной заявке участника закупки</w:t>
            </w:r>
          </w:p>
        </w:tc>
        <w:tc>
          <w:tcPr>
            <w:tcW w:w="1843" w:type="dxa"/>
          </w:tcPr>
          <w:p w:rsidR="008808A9" w:rsidRPr="00B41A09" w:rsidRDefault="008808A9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контрактной службы, 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контрактной службы или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4394" w:type="dxa"/>
          </w:tcPr>
          <w:p w:rsidR="008808A9" w:rsidRPr="00B41A09" w:rsidRDefault="0057632A" w:rsidP="00576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сведений о приемке в ЕИС</w:t>
            </w:r>
          </w:p>
        </w:tc>
        <w:tc>
          <w:tcPr>
            <w:tcW w:w="3260" w:type="dxa"/>
          </w:tcPr>
          <w:p w:rsidR="008808A9" w:rsidRPr="00B41A09" w:rsidRDefault="0057632A" w:rsidP="00576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внешней экспертизы по определению улучшенных характеристик поставляемого товара дистанционно, на основании представленных документов от поставщика, подрядчика, исполнителя</w:t>
            </w:r>
          </w:p>
        </w:tc>
      </w:tr>
    </w:tbl>
    <w:p w:rsidR="00344721" w:rsidRPr="00B41A09" w:rsidRDefault="00344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44721" w:rsidRPr="00B41A09" w:rsidSect="00AB439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20" w:rsidRDefault="00A95F20" w:rsidP="00AB439B">
      <w:pPr>
        <w:spacing w:after="0" w:line="240" w:lineRule="auto"/>
      </w:pPr>
      <w:r>
        <w:separator/>
      </w:r>
    </w:p>
  </w:endnote>
  <w:endnote w:type="continuationSeparator" w:id="0">
    <w:p w:rsidR="00A95F20" w:rsidRDefault="00A95F20" w:rsidP="00A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11650"/>
      <w:docPartObj>
        <w:docPartGallery w:val="Page Numbers (Bottom of Page)"/>
        <w:docPartUnique/>
      </w:docPartObj>
    </w:sdtPr>
    <w:sdtEndPr/>
    <w:sdtContent>
      <w:p w:rsidR="00AB439B" w:rsidRDefault="00AB43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55">
          <w:rPr>
            <w:noProof/>
          </w:rPr>
          <w:t>1</w:t>
        </w:r>
        <w:r>
          <w:fldChar w:fldCharType="end"/>
        </w:r>
      </w:p>
    </w:sdtContent>
  </w:sdt>
  <w:p w:rsidR="00AB439B" w:rsidRDefault="00AB4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20" w:rsidRDefault="00A95F20" w:rsidP="00AB439B">
      <w:pPr>
        <w:spacing w:after="0" w:line="240" w:lineRule="auto"/>
      </w:pPr>
      <w:r>
        <w:separator/>
      </w:r>
    </w:p>
  </w:footnote>
  <w:footnote w:type="continuationSeparator" w:id="0">
    <w:p w:rsidR="00A95F20" w:rsidRDefault="00A95F20" w:rsidP="00AB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21"/>
    <w:rsid w:val="00177F12"/>
    <w:rsid w:val="001D1586"/>
    <w:rsid w:val="00221A74"/>
    <w:rsid w:val="00222C2A"/>
    <w:rsid w:val="00260C8F"/>
    <w:rsid w:val="00296352"/>
    <w:rsid w:val="003266F7"/>
    <w:rsid w:val="00344721"/>
    <w:rsid w:val="00354E79"/>
    <w:rsid w:val="003D301C"/>
    <w:rsid w:val="004E21F5"/>
    <w:rsid w:val="00533EC9"/>
    <w:rsid w:val="0057632A"/>
    <w:rsid w:val="005C25CF"/>
    <w:rsid w:val="005D7C99"/>
    <w:rsid w:val="00665ACA"/>
    <w:rsid w:val="00823EF8"/>
    <w:rsid w:val="008808A9"/>
    <w:rsid w:val="009009B4"/>
    <w:rsid w:val="00A33AB3"/>
    <w:rsid w:val="00A341BE"/>
    <w:rsid w:val="00A5441A"/>
    <w:rsid w:val="00A95F20"/>
    <w:rsid w:val="00AB439B"/>
    <w:rsid w:val="00B41A09"/>
    <w:rsid w:val="00B56114"/>
    <w:rsid w:val="00B57826"/>
    <w:rsid w:val="00B97209"/>
    <w:rsid w:val="00BD45C3"/>
    <w:rsid w:val="00C13469"/>
    <w:rsid w:val="00C62ABB"/>
    <w:rsid w:val="00CB66F2"/>
    <w:rsid w:val="00D46133"/>
    <w:rsid w:val="00D624F1"/>
    <w:rsid w:val="00DF2C23"/>
    <w:rsid w:val="00E126B5"/>
    <w:rsid w:val="00EA16E4"/>
    <w:rsid w:val="00EA732A"/>
    <w:rsid w:val="00F84355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44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41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B"/>
  </w:style>
  <w:style w:type="paragraph" w:styleId="a7">
    <w:name w:val="footer"/>
    <w:basedOn w:val="a"/>
    <w:link w:val="a8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B"/>
  </w:style>
  <w:style w:type="character" w:styleId="a9">
    <w:name w:val="Strong"/>
    <w:basedOn w:val="a0"/>
    <w:uiPriority w:val="22"/>
    <w:qFormat/>
    <w:rsid w:val="00576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44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41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B"/>
  </w:style>
  <w:style w:type="paragraph" w:styleId="a7">
    <w:name w:val="footer"/>
    <w:basedOn w:val="a"/>
    <w:link w:val="a8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B"/>
  </w:style>
  <w:style w:type="character" w:styleId="a9">
    <w:name w:val="Strong"/>
    <w:basedOn w:val="a0"/>
    <w:uiPriority w:val="22"/>
    <w:qFormat/>
    <w:rsid w:val="00576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User</cp:lastModifiedBy>
  <cp:revision>7</cp:revision>
  <dcterms:created xsi:type="dcterms:W3CDTF">2021-02-16T11:57:00Z</dcterms:created>
  <dcterms:modified xsi:type="dcterms:W3CDTF">2024-02-01T07:42:00Z</dcterms:modified>
</cp:coreProperties>
</file>